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4FB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COMUNE DI __________</w:t>
      </w:r>
    </w:p>
    <w:p w14:paraId="39CF2A2C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5B91BC2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Provincia di __________</w:t>
      </w:r>
    </w:p>
    <w:p w14:paraId="00EB88F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66F26E67" w14:textId="77777777" w:rsidR="00FC6160" w:rsidRPr="00FC6160" w:rsidRDefault="00FC6160" w:rsidP="00FC61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DELIBERAZIONE DELLA GIUNTA COMUNALE</w:t>
      </w:r>
    </w:p>
    <w:p w14:paraId="7D825D3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0D3F7063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Oggetto: Adesione al progetto “Cinema in Comune – Comuni pronti ad accogliere il cinema” promosso dall’Abruzzo Film Commission. Istituzione dell’Ufficio Cinema e approvazione delle Linee operative per l’accoglienza delle produzioni audiovisive.</w:t>
      </w:r>
    </w:p>
    <w:p w14:paraId="55C7323F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55DF8223" w14:textId="77777777" w:rsidR="00FC6160" w:rsidRPr="00FC6160" w:rsidRDefault="00FC6160" w:rsidP="00FC61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LA GIUNTA COMUNALE</w:t>
      </w:r>
    </w:p>
    <w:p w14:paraId="7A905E17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0F768F58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Premesso che:</w:t>
      </w:r>
    </w:p>
    <w:p w14:paraId="5265E787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2A70079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l’Abruzzo Film Commission promuove lo sviluppo del settore cinematografico e audiovisivo e sostiene le produzioni interessate a operare nel territorio regionale;</w:t>
      </w:r>
    </w:p>
    <w:p w14:paraId="26E0657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la presenza di produzioni audiovisive può contribuire alla promozione del territorio e generare ricadute economiche, turistiche e culturali;</w:t>
      </w:r>
    </w:p>
    <w:p w14:paraId="09A0EA10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per accogliere efficacemente le produzioni è necessario offrire procedure semplici, informazioni tempestive e un referente unico per le necessità burocratiche e logistiche;</w:t>
      </w:r>
    </w:p>
    <w:p w14:paraId="7D400FE5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l’Abruzzo Film Commission ha promosso il progetto “Cinema in Comune – Comuni pronti ad accogliere il cinema”, finalizzato alla creazione di una rete regionale di Uffici Cinema comunali;</w:t>
      </w:r>
    </w:p>
    <w:p w14:paraId="1DAECB37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55B6BCB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Considerato che:</w:t>
      </w:r>
    </w:p>
    <w:p w14:paraId="5E73B4F7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17F24FCF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il Comune di __________ intende aderire al progetto e collaborare con l’Abruzzo Film Commission per favorire la realizzazione di produzioni audiovisive sul proprio territorio;</w:t>
      </w:r>
    </w:p>
    <w:p w14:paraId="45EC772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è opportuno individuare un referente unico incaricato di coordinare i rapporti tra le produzioni, gli uffici comunali e l’Abruzzo Film Commission;</w:t>
      </w:r>
    </w:p>
    <w:p w14:paraId="1BA369BC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- è inoltre opportuno definire modalità operative comuni per l’accoglienza e l’assistenza alle produzioni audiovisive;</w:t>
      </w:r>
    </w:p>
    <w:p w14:paraId="671C19F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3C1D6D01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Dato atto che l’adesione al progetto non comporta l’istituzione di nuove strutture organizzative, l’assunzione di personale o nuovi oneri a carico del bilancio comunale;</w:t>
      </w:r>
    </w:p>
    <w:p w14:paraId="4FEB896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1A02ACD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lastRenderedPageBreak/>
        <w:t>Viste le “Linee operative per l’accoglienza delle produzioni audiovisive”, allegate alla presente deliberazione quale parte integrante e sostanziale;</w:t>
      </w:r>
    </w:p>
    <w:p w14:paraId="73ADF3C5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736DBED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Acquisiti i pareri previsti dall’articolo 49 del Decreto legislativo 18 agosto 2000, n. 267;</w:t>
      </w:r>
    </w:p>
    <w:p w14:paraId="543ECB5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080CB4D6" w14:textId="77777777" w:rsidR="00FC6160" w:rsidRPr="00FC6160" w:rsidRDefault="00FC6160" w:rsidP="00FC61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DELIBERA</w:t>
      </w:r>
    </w:p>
    <w:p w14:paraId="6A82277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1E31FDF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1. di aderire al progetto “Cinema in Comune – Comuni pronti ad accogliere il cinema”, promosso dall’Abruzzo Film Commission;</w:t>
      </w:r>
    </w:p>
    <w:p w14:paraId="7EE9BE5B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68389507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2. di istituire, nell’ambito della struttura organizzativa comunale esistente, la funzione di Ufficio Cinema del Comune di __________;</w:t>
      </w:r>
    </w:p>
    <w:p w14:paraId="5DBA2401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49041ADF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3. di attribuire all’Ufficio Cinema le seguenti funzioni essenziali:</w:t>
      </w:r>
    </w:p>
    <w:p w14:paraId="3D87B50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</w:t>
      </w:r>
    </w:p>
    <w:p w14:paraId="1A399DF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assistere le produzioni audiovisive nei rapporti con gli uffici comunali;</w:t>
      </w:r>
    </w:p>
    <w:p w14:paraId="2F6E22A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agevolare l’accesso alle informazioni e alle procedure autorizzative;</w:t>
      </w:r>
    </w:p>
    <w:p w14:paraId="2F3498F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supportare l’organizzazione di sopralluoghi e riprese;</w:t>
      </w:r>
    </w:p>
    <w:p w14:paraId="0FDE1BD2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raccogliere e aggiornare le informazioni sulle location e sui servizi disponibili;</w:t>
      </w:r>
    </w:p>
    <w:p w14:paraId="56DE0F12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mantenere i rapporti con l’Abruzzo Film Commission;</w:t>
      </w:r>
    </w:p>
    <w:p w14:paraId="1FF4FFD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15073D23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4. di individuare quale referente dell’Ufficio Cinema __________, appartenente al Settore __________, oppure di demandarne l’individuazione al responsabile competente;</w:t>
      </w:r>
    </w:p>
    <w:p w14:paraId="51C12861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7A36E1B5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5. di approvare le “Linee operative per l’accoglienza delle produzioni audiovisive”, allegate alla presente deliberazione sotto la lettera A, quale parte integrante e sostanziale;</w:t>
      </w:r>
    </w:p>
    <w:p w14:paraId="267DE01B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460B2F52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6. di impegnare il referente dell’Ufficio Cinema:</w:t>
      </w:r>
    </w:p>
    <w:p w14:paraId="36232984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</w:t>
      </w:r>
    </w:p>
    <w:p w14:paraId="7DFC86CA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a partecipare ogni anno agli incontri di formazione e aggiornamento organizzati dall’Abruzzo Film Commission con i propri location manager;</w:t>
      </w:r>
    </w:p>
    <w:p w14:paraId="5BCBEB6B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   - a collaborare alla mappatura del territorio, segnalando location e strutture ricettive utili alle produzioni audiovisive;</w:t>
      </w:r>
    </w:p>
    <w:p w14:paraId="3913416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lastRenderedPageBreak/>
        <w:t>   - a informare maestranze, professionisti, società di servizi e fornitori presenti sul territorio dell’esistenza delle apposite sezioni della banca dati dell’Abruzzo Film Commission, invitandoli a registrarsi direttamente;</w:t>
      </w:r>
    </w:p>
    <w:p w14:paraId="32C1354F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3926DB36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7. di trasmettere la presente deliberazione e i recapiti del referente all’Abruzzo Film Commission;</w:t>
      </w:r>
    </w:p>
    <w:p w14:paraId="22B4735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7FB9D0C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8. di impegnarsi a comunicare tempestivamente all’Abruzzo Film Commission ogni variazione relativa al referente dell’Ufficio Cinema o ai suoi recapiti, assicurando la continuità della funzione;</w:t>
      </w:r>
    </w:p>
    <w:p w14:paraId="168C66E0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2353528E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9. di dare atto che il presente provvedimento non comporta nuovi o maggiori oneri a carico del bilancio comunale;</w:t>
      </w:r>
    </w:p>
    <w:p w14:paraId="4E92C762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</w:p>
    <w:p w14:paraId="6FF7E479" w14:textId="77777777" w:rsidR="00FC6160" w:rsidRPr="00FC6160" w:rsidRDefault="00FC6160" w:rsidP="00FC6160">
      <w:pPr>
        <w:rPr>
          <w:rFonts w:ascii="Times New Roman" w:hAnsi="Times New Roman" w:cs="Times New Roman"/>
          <w:sz w:val="24"/>
          <w:szCs w:val="24"/>
        </w:rPr>
      </w:pPr>
      <w:r w:rsidRPr="00FC6160">
        <w:rPr>
          <w:rFonts w:ascii="Times New Roman" w:hAnsi="Times New Roman" w:cs="Times New Roman"/>
          <w:sz w:val="24"/>
          <w:szCs w:val="24"/>
        </w:rPr>
        <w:t>10. di dichiarare la presente deliberazione immediatamente eseguibile, ai sensi dell’articolo 134, comma 4, del Decreto legislativo n. 267/2000.</w:t>
      </w:r>
    </w:p>
    <w:p w14:paraId="6DFE4F98" w14:textId="77777777" w:rsidR="00C57C9E" w:rsidRPr="00FC6160" w:rsidRDefault="00C57C9E">
      <w:pPr>
        <w:rPr>
          <w:rFonts w:ascii="Times New Roman" w:hAnsi="Times New Roman" w:cs="Times New Roman"/>
          <w:sz w:val="24"/>
          <w:szCs w:val="24"/>
        </w:rPr>
      </w:pPr>
    </w:p>
    <w:sectPr w:rsidR="00C57C9E" w:rsidRPr="00FC61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60"/>
    <w:rsid w:val="00AA0A94"/>
    <w:rsid w:val="00C57C9E"/>
    <w:rsid w:val="00D854D1"/>
    <w:rsid w:val="00E60B56"/>
    <w:rsid w:val="00EF58C5"/>
    <w:rsid w:val="00F31365"/>
    <w:rsid w:val="00FC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529F"/>
  <w15:chartTrackingRefBased/>
  <w15:docId w15:val="{AF588978-D683-4EB7-BE80-F5C4B9D9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6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6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6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6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6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6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16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16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1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1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1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1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6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1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61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616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16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61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2026-09-18T06:27:00Z</dcterms:created>
  <dcterms:modified xsi:type="dcterms:W3CDTF">2026-09-18T06:29:00Z</dcterms:modified>
</cp:coreProperties>
</file>